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:rsidR="006824DA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  <w:p w:rsidR="006824DA" w:rsidRPr="00332FC6" w:rsidRDefault="005E51B5" w:rsidP="005E51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(con cotutor en empresa)</w:t>
            </w: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:rsidR="006824DA" w:rsidRPr="0031367D" w:rsidRDefault="005E51B5" w:rsidP="0031367D">
            <w:pPr>
              <w:pStyle w:val="Listaconvieta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auto"/>
              </w:rPr>
            </w:pPr>
            <w:r w:rsidRPr="0031367D">
              <w:rPr>
                <w:rFonts w:asciiTheme="majorHAnsi" w:hAnsiTheme="majorHAnsi"/>
                <w:b/>
                <w:color w:val="auto"/>
              </w:rPr>
              <w:t>Teoría de la Señal y Comunicaciones e Ingeniería Telemática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:rsidR="006824DA" w:rsidRDefault="0020669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Estudio y desarrollo de un sistema de procesado tipo </w:t>
            </w:r>
            <w:r w:rsidRPr="00206691">
              <w:rPr>
                <w:rFonts w:asciiTheme="majorHAnsi" w:hAnsiTheme="majorHAnsi"/>
                <w:b/>
                <w:i/>
                <w:color w:val="403152" w:themeColor="accent4" w:themeShade="80"/>
              </w:rPr>
              <w:t xml:space="preserve">Deep </w:t>
            </w:r>
            <w:proofErr w:type="spellStart"/>
            <w:r w:rsidRPr="00206691">
              <w:rPr>
                <w:rFonts w:asciiTheme="majorHAnsi" w:hAnsiTheme="majorHAnsi"/>
                <w:b/>
                <w:i/>
                <w:color w:val="403152" w:themeColor="accent4" w:themeShade="80"/>
              </w:rPr>
              <w:t>Learning</w:t>
            </w:r>
            <w:proofErr w:type="spellEnd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 con ajuste de parámetros empleando técnicas de computación </w:t>
            </w:r>
            <w:r w:rsidR="00402159">
              <w:rPr>
                <w:rFonts w:asciiTheme="majorHAnsi" w:hAnsiTheme="majorHAnsi"/>
                <w:b/>
                <w:color w:val="403152" w:themeColor="accent4" w:themeShade="80"/>
              </w:rPr>
              <w:t>natural</w:t>
            </w:r>
            <w:bookmarkStart w:id="0" w:name="_GoBack"/>
            <w:bookmarkEnd w:id="0"/>
          </w:p>
          <w:p w:rsidR="00206691" w:rsidRPr="00332FC6" w:rsidRDefault="0020669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:rsidR="00206691" w:rsidRPr="00206691" w:rsidRDefault="00206691" w:rsidP="006D2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El objetivo final de este TFG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consiste en</w:t>
            </w:r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 explorar la posibilidad de emplear técnicas basadas en computación natural, fundamentalmente algoritmos genéticos, para ajustar los </w:t>
            </w:r>
            <w:proofErr w:type="spellStart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>hiperparámetros</w:t>
            </w:r>
            <w:proofErr w:type="spellEnd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 y pesos iniciales de un sistema de aprendizaje profundo.</w:t>
            </w:r>
          </w:p>
          <w:p w:rsidR="00206691" w:rsidRPr="00206691" w:rsidRDefault="00206691" w:rsidP="006D2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    Estos algoritmos resultan de utilidad a la hora de evaluar la adecuación de un conjunto inicial de pesos aleatorios e ir modificando soluciones iterativamente en sucesivas generaciones en busca de los mejores pesos de inicio para una red o descartando aquellos modelos en cada generación cuya parametrización lleve a situaciones de no convergencia, excesiva oscilación, topología inadecuada, excesiva o limitada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:rsidR="00206691" w:rsidRPr="00206691" w:rsidRDefault="00206691" w:rsidP="006D2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    El ámbito de aplicación será en la estimación de modelos de regresión en el ámbito de la ingeniería biomédica. Dichos modelos pueden ser personalizados a diversos ámbitos de soporte al diagnóstico y combinados con otros modelos profundos que permitan </w:t>
            </w:r>
            <w:proofErr w:type="spellStart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>multimodalidad</w:t>
            </w:r>
            <w:proofErr w:type="spellEnd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>, mezclando otros tipos de señales como imágenes o incluso modelos del lenguaje.</w:t>
            </w:r>
          </w:p>
          <w:p w:rsidR="006824DA" w:rsidRDefault="00206691" w:rsidP="006D2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    El alumno/a </w:t>
            </w:r>
            <w:proofErr w:type="spellStart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>se</w:t>
            </w:r>
            <w:proofErr w:type="spellEnd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 familiarizará con técnicas de programación en inteligencia artificial, fundamentos de sistemas de machine </w:t>
            </w:r>
            <w:proofErr w:type="spellStart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, fundamentalmente </w:t>
            </w:r>
            <w:proofErr w:type="spellStart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>deep</w:t>
            </w:r>
            <w:proofErr w:type="spellEnd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>, y también con conceptos del ámbito de la computación natural</w:t>
            </w:r>
            <w:r w:rsidR="006D2FA1">
              <w:rPr>
                <w:rFonts w:asciiTheme="majorHAnsi" w:hAnsiTheme="majorHAnsi"/>
                <w:b/>
                <w:color w:val="403152" w:themeColor="accent4" w:themeShade="80"/>
              </w:rPr>
              <w:t xml:space="preserve"> y evolutiva</w:t>
            </w:r>
            <w:r w:rsidRPr="00206691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:rsidR="006824DA" w:rsidRDefault="005E51B5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:rsidR="004C0194" w:rsidRPr="005E51B5" w:rsidRDefault="005E51B5" w:rsidP="005E51B5">
            <w:pPr>
              <w:autoSpaceDE w:val="0"/>
              <w:autoSpaceDN w:val="0"/>
              <w:adjustRightInd w:val="0"/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5E51B5"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5E51B5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5E51B5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:rsidR="004C0194" w:rsidRPr="005E51B5" w:rsidRDefault="005E51B5" w:rsidP="005E51B5">
            <w:pPr>
              <w:autoSpaceDE w:val="0"/>
              <w:autoSpaceDN w:val="0"/>
              <w:adjustRightInd w:val="0"/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5E51B5"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5E51B5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5E51B5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:rsidR="004C0194" w:rsidRPr="005E51B5" w:rsidRDefault="005E51B5" w:rsidP="005E51B5">
            <w:pPr>
              <w:autoSpaceDE w:val="0"/>
              <w:autoSpaceDN w:val="0"/>
              <w:adjustRightInd w:val="0"/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5E51B5"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5E51B5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5E51B5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:rsidR="006824DA" w:rsidRPr="00332FC6" w:rsidRDefault="005E51B5" w:rsidP="005E51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:rsidR="00025C73" w:rsidRPr="00025C73" w:rsidRDefault="005E51B5" w:rsidP="005E51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:rsidR="009F52DF" w:rsidRPr="00332FC6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:rsidR="009F52DF" w:rsidRPr="00332FC6" w:rsidRDefault="005E51B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:rsidR="009F52DF" w:rsidRPr="00332FC6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Juan Carlos García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Escartín</w:t>
            </w:r>
            <w:proofErr w:type="spellEnd"/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:rsidR="00113BDA" w:rsidRPr="00332FC6" w:rsidRDefault="005E51B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Jesús González Morales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:rsidR="00113BDA" w:rsidRPr="00332FC6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Pablo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Casaseca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la Higuera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34E" w:rsidRDefault="00F2334E" w:rsidP="00C76F65">
      <w:pPr>
        <w:spacing w:after="0" w:line="240" w:lineRule="auto"/>
      </w:pPr>
      <w:r>
        <w:separator/>
      </w:r>
    </w:p>
  </w:endnote>
  <w:endnote w:type="continuationSeparator" w:id="0">
    <w:p w:rsidR="00F2334E" w:rsidRDefault="00F233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34E" w:rsidRDefault="00F2334E" w:rsidP="00C76F65">
      <w:pPr>
        <w:spacing w:after="0" w:line="240" w:lineRule="auto"/>
      </w:pPr>
      <w:r>
        <w:separator/>
      </w:r>
    </w:p>
  </w:footnote>
  <w:footnote w:type="continuationSeparator" w:id="0">
    <w:p w:rsidR="00F2334E" w:rsidRDefault="00F233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D4D" w:rsidRPr="006E71B6" w:rsidRDefault="00402159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914959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4946" w:rsidRDefault="006D2FA1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instrText xml:space="preserve"> PAGE    \* MERGEFORMAT </w:instrTex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402159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:rsidR="002A4946" w:rsidRDefault="006D2FA1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instrText xml:space="preserve"> PAGE    \* MERGEFORMAT </w:instrTex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separate"/>
                        </w:r>
                        <w:r w:rsidR="00402159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CF6B6B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7"/>
  </w:num>
  <w:num w:numId="6">
    <w:abstractNumId w:val="24"/>
  </w:num>
  <w:num w:numId="7">
    <w:abstractNumId w:val="10"/>
  </w:num>
  <w:num w:numId="8">
    <w:abstractNumId w:val="5"/>
  </w:num>
  <w:num w:numId="9">
    <w:abstractNumId w:val="2"/>
  </w:num>
  <w:num w:numId="10">
    <w:abstractNumId w:val="30"/>
  </w:num>
  <w:num w:numId="11">
    <w:abstractNumId w:val="23"/>
  </w:num>
  <w:num w:numId="12">
    <w:abstractNumId w:val="31"/>
  </w:num>
  <w:num w:numId="13">
    <w:abstractNumId w:val="1"/>
  </w:num>
  <w:num w:numId="14">
    <w:abstractNumId w:val="32"/>
  </w:num>
  <w:num w:numId="15">
    <w:abstractNumId w:val="33"/>
  </w:num>
  <w:num w:numId="16">
    <w:abstractNumId w:val="12"/>
  </w:num>
  <w:num w:numId="17">
    <w:abstractNumId w:val="26"/>
  </w:num>
  <w:num w:numId="18">
    <w:abstractNumId w:val="15"/>
  </w:num>
  <w:num w:numId="19">
    <w:abstractNumId w:val="7"/>
  </w:num>
  <w:num w:numId="20">
    <w:abstractNumId w:val="18"/>
  </w:num>
  <w:num w:numId="21">
    <w:abstractNumId w:val="13"/>
  </w:num>
  <w:num w:numId="22">
    <w:abstractNumId w:val="8"/>
  </w:num>
  <w:num w:numId="23">
    <w:abstractNumId w:val="28"/>
  </w:num>
  <w:num w:numId="24">
    <w:abstractNumId w:val="9"/>
  </w:num>
  <w:num w:numId="25">
    <w:abstractNumId w:val="16"/>
  </w:num>
  <w:num w:numId="26">
    <w:abstractNumId w:val="3"/>
  </w:num>
  <w:num w:numId="27">
    <w:abstractNumId w:val="4"/>
  </w:num>
  <w:num w:numId="28">
    <w:abstractNumId w:val="29"/>
  </w:num>
  <w:num w:numId="29">
    <w:abstractNumId w:val="20"/>
  </w:num>
  <w:num w:numId="30">
    <w:abstractNumId w:val="11"/>
  </w:num>
  <w:num w:numId="31">
    <w:abstractNumId w:val="19"/>
  </w:num>
  <w:num w:numId="32">
    <w:abstractNumId w:val="25"/>
  </w:num>
  <w:num w:numId="33">
    <w:abstractNumId w:val="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06691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367D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2159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5E51B5"/>
    <w:rsid w:val="00601B1B"/>
    <w:rsid w:val="0063039B"/>
    <w:rsid w:val="00676F1B"/>
    <w:rsid w:val="006812BD"/>
    <w:rsid w:val="006824DA"/>
    <w:rsid w:val="006D2573"/>
    <w:rsid w:val="006D2FA1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14959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C7F927"/>
  <w15:docId w15:val="{9F9F5E29-5836-44B8-8C8A-64439A41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aconvietas">
    <w:name w:val="List Bullet"/>
    <w:basedOn w:val="Normal"/>
    <w:uiPriority w:val="99"/>
    <w:unhideWhenUsed/>
    <w:rsid w:val="005E51B5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3AEB7-885B-4BD6-9A57-E133C8BC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Usuario</cp:lastModifiedBy>
  <cp:revision>3</cp:revision>
  <cp:lastPrinted>2010-05-24T15:16:00Z</cp:lastPrinted>
  <dcterms:created xsi:type="dcterms:W3CDTF">2024-10-07T11:15:00Z</dcterms:created>
  <dcterms:modified xsi:type="dcterms:W3CDTF">2024-10-07T11:19:00Z</dcterms:modified>
</cp:coreProperties>
</file>